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EA6A14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45</w:t>
      </w:r>
      <w:r w:rsidR="00A072FF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2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</w:t>
      </w:r>
      <w:r w:rsidR="000400C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/2025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935372" w:rsidR="0093537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86MS0004-01-2025-003573-40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 сентября</w:t>
      </w:r>
      <w:r w:rsidR="00EA6A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Амосова Виктора Семеновича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гражданина РФ, зарегистрированного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AB38B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июля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0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Тайота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 неявки не сообщил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отсутствие лица, в отно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суд пришел к выводу о рассмотрении дела в отсутствие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Амосова В.С.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Амосова В.С.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смотренного ч. 1 ст. 14.1 КоАП РФ, административным органом, представлены: 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66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8220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24 июля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которому 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14 часов 10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Тайота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Амосова В.С.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периодически берет машину у знакомого, оказывает услуги по перевозке пассажиров за отдельную плату, в частном порядке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выезжает примерно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3-4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раза в неделю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за заказ берет в среднем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в день получается сделать примерно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перевозок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которому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24 июля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г.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вышла из магазина «Магнит» расположенного по адресу: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около магазина стоял автомобиль Тайота </w:t>
      </w:r>
      <w:r w:rsidRPr="00077ED5"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спросила сможет ли водитель меня довести до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что водитель согласился, перевела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на карту</w:t>
      </w:r>
      <w:r w:rsidR="00697A1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копии свидетельства о регистрации транспортного средства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Тайота</w:t>
      </w:r>
      <w:r w:rsidRPr="00CD64AB"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водительского удостоверения на имя </w:t>
      </w:r>
      <w:r w:rsid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6A3E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выписка из ЕГРЮЛ налогоплательщиков, согласно которой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является, плательщиком налога на профессиональный доход</w:t>
      </w: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БДД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Госавтоинспекции БДД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которого следует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24 июля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14 часов 10 минут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оказывал услугу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перевозке пассажиров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отдельную плату 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легковым автомобилем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Тайота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отсутствии </w:t>
      </w:r>
      <w:r w:rsidRPr="00051A35"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регистрации в качестве индивидуального предпринимателя или в качестве юридического лица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самозантятого;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 водителя усматривается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правонарушения, предусмотренный ч. 1 ст. 14.1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9186B" w:rsidRPr="006902D9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распечатка приложения</w:t>
      </w:r>
      <w:r w:rsidR="00A605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3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приема и </w:t>
      </w:r>
      <w:r w:rsidR="00A605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обработки заказов перевозки пассажиров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легковым транспортном.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Представленные доказательства суд признает допустимыми и достоверными, так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Пленума Верховного суда РФ   от 24 ок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тября 2006 г.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 содержат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арегистрированным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п.п. 1, 2 ст. 23 Гражданского кодекса Российской Федерации гражданин вправе заниматься предпринимательской деятельностью без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образования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юридического лица с момента государственной регистрации в 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такой деятельности 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ый доход" установлено, что физические лица при применении 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льности,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агажа легковым такси, а также отношения, возникающие при организации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от 29 декабря 2022 N 580-ФЗ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режим "Налог на профессиональный доход" и не являющееся индивидуальным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ою деятельность с использованием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рименяющее специальный налоговый режим "Налог на профессиональный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багажа легковым автомобилем) лицом, которому право на перевозку пассажиров и 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580-ФЗ п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озволяют осуществлять деятельность по перевозке пассажиров и багажа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24 июля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14 часов 10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Тайота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целью получения системат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ической прибыли, без государственной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 В.С.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Амосова В.С.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Амосова В.С.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ч.1 ст. 14.1 КоАП РФ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ст.ст. 4.2, 4.3 К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лично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14.1, п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Амосова Виктора Семеновича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</w:t>
      </w:r>
      <w:r w:rsidRPr="006902D9">
        <w:rPr>
          <w:rFonts w:ascii="Times New Roman" w:hAnsi="Times New Roman" w:cs="Times New Roman"/>
          <w:sz w:val="27"/>
          <w:szCs w:val="27"/>
        </w:rPr>
        <w:t>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</w:t>
      </w:r>
      <w:r w:rsidRPr="006902D9">
        <w:rPr>
          <w:rFonts w:ascii="Times New Roman" w:hAnsi="Times New Roman" w:cs="Times New Roman"/>
          <w:sz w:val="27"/>
          <w:szCs w:val="27"/>
        </w:rPr>
        <w:t>8700 ОКТМО 71816000 ИНН 8601073664 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3F6A3E" w:rsidR="003F6A3E">
        <w:rPr>
          <w:rFonts w:ascii="Times New Roman" w:hAnsi="Times New Roman" w:cs="Times New Roman"/>
          <w:color w:val="FF0000"/>
          <w:sz w:val="27"/>
          <w:szCs w:val="27"/>
        </w:rPr>
        <w:t>0412365400045004522514155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>в течение шестидесяти дней со дня вступления постановления в законную силу, либо со дня истечения срока отсрочки или срока рассрочки, предусмотренных с</w:t>
      </w:r>
      <w:r w:rsidRPr="006902D9">
        <w:rPr>
          <w:rFonts w:ascii="Times New Roman" w:hAnsi="Times New Roman" w:cs="Times New Roman"/>
          <w:sz w:val="27"/>
          <w:szCs w:val="27"/>
        </w:rPr>
        <w:t>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административных прав</w:t>
      </w:r>
      <w:r w:rsidRPr="006902D9">
        <w:rPr>
          <w:rFonts w:ascii="Times New Roman" w:hAnsi="Times New Roman" w:cs="Times New Roman"/>
          <w:sz w:val="27"/>
          <w:szCs w:val="27"/>
        </w:rPr>
        <w:t>онарушениях, в виде административного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район,  пгт.Междуре</w:t>
      </w:r>
      <w:r w:rsidRPr="006902D9">
        <w:rPr>
          <w:rFonts w:ascii="Times New Roman" w:hAnsi="Times New Roman" w:cs="Times New Roman"/>
          <w:sz w:val="27"/>
          <w:szCs w:val="27"/>
        </w:rPr>
        <w:t>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1D4660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6902D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1217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textWrapping" w:clear="all"/>
      </w:r>
    </w:p>
    <w:p w:rsidR="0080097A" w:rsidRPr="00EE2D70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EE2D70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EE2D70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EE2D70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EE2D70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EE2D70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EE2D70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BA171E" w:rsidP="00FC3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A6840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AA6840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             </w:t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Е.В. Чех</w:t>
      </w:r>
    </w:p>
    <w:sectPr w:rsidSect="005B251C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C07A2"/>
    <w:rsid w:val="000C7978"/>
    <w:rsid w:val="000D0F16"/>
    <w:rsid w:val="000D33FF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845ED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9278C"/>
    <w:rsid w:val="003C3DB6"/>
    <w:rsid w:val="003C49B6"/>
    <w:rsid w:val="003D0FD2"/>
    <w:rsid w:val="003E2909"/>
    <w:rsid w:val="003E537C"/>
    <w:rsid w:val="003F1886"/>
    <w:rsid w:val="003F22F3"/>
    <w:rsid w:val="003F4AA7"/>
    <w:rsid w:val="003F5443"/>
    <w:rsid w:val="003F6A3E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A7CA2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B251C"/>
    <w:rsid w:val="005C2C26"/>
    <w:rsid w:val="005C667D"/>
    <w:rsid w:val="005C6B05"/>
    <w:rsid w:val="005D1BA3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5CFD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B366F"/>
    <w:rsid w:val="008B721E"/>
    <w:rsid w:val="008C1C4E"/>
    <w:rsid w:val="008F1B99"/>
    <w:rsid w:val="008F1F97"/>
    <w:rsid w:val="008F785F"/>
    <w:rsid w:val="00920F90"/>
    <w:rsid w:val="00935372"/>
    <w:rsid w:val="0095359F"/>
    <w:rsid w:val="00971140"/>
    <w:rsid w:val="00974E6F"/>
    <w:rsid w:val="0097528C"/>
    <w:rsid w:val="009826A5"/>
    <w:rsid w:val="00983AA7"/>
    <w:rsid w:val="0099186B"/>
    <w:rsid w:val="009A67D6"/>
    <w:rsid w:val="009D1469"/>
    <w:rsid w:val="009E1881"/>
    <w:rsid w:val="009F372B"/>
    <w:rsid w:val="00A072FF"/>
    <w:rsid w:val="00A14A1F"/>
    <w:rsid w:val="00A32686"/>
    <w:rsid w:val="00A35641"/>
    <w:rsid w:val="00A56A27"/>
    <w:rsid w:val="00A60586"/>
    <w:rsid w:val="00A60674"/>
    <w:rsid w:val="00A8565C"/>
    <w:rsid w:val="00A87533"/>
    <w:rsid w:val="00AA4259"/>
    <w:rsid w:val="00AA6493"/>
    <w:rsid w:val="00AA6840"/>
    <w:rsid w:val="00AB38BD"/>
    <w:rsid w:val="00AB4371"/>
    <w:rsid w:val="00AC41BD"/>
    <w:rsid w:val="00AC782C"/>
    <w:rsid w:val="00AD3922"/>
    <w:rsid w:val="00AF4396"/>
    <w:rsid w:val="00AF6EC7"/>
    <w:rsid w:val="00B04ECF"/>
    <w:rsid w:val="00B05235"/>
    <w:rsid w:val="00B13E4F"/>
    <w:rsid w:val="00B35244"/>
    <w:rsid w:val="00B51AFC"/>
    <w:rsid w:val="00B545E4"/>
    <w:rsid w:val="00B61283"/>
    <w:rsid w:val="00B630F6"/>
    <w:rsid w:val="00B7698C"/>
    <w:rsid w:val="00B82617"/>
    <w:rsid w:val="00B85C96"/>
    <w:rsid w:val="00BA171E"/>
    <w:rsid w:val="00BA54AB"/>
    <w:rsid w:val="00BA6A3F"/>
    <w:rsid w:val="00BB23D4"/>
    <w:rsid w:val="00BB3A06"/>
    <w:rsid w:val="00BC7E19"/>
    <w:rsid w:val="00BD33E9"/>
    <w:rsid w:val="00BD75B4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96530"/>
    <w:rsid w:val="00DA0B3E"/>
    <w:rsid w:val="00DB0E11"/>
    <w:rsid w:val="00DB455F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14"/>
    <w:rsid w:val="00EA6A60"/>
    <w:rsid w:val="00EA7F9D"/>
    <w:rsid w:val="00EB26FB"/>
    <w:rsid w:val="00EB4005"/>
    <w:rsid w:val="00EB5935"/>
    <w:rsid w:val="00EC4733"/>
    <w:rsid w:val="00ED2E5B"/>
    <w:rsid w:val="00EE17AF"/>
    <w:rsid w:val="00EE2D70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